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37" w:rsidRPr="00CA69A8" w:rsidRDefault="00526437" w:rsidP="00526437">
      <w:pPr>
        <w:pStyle w:val="2"/>
        <w:jc w:val="center"/>
        <w:rPr>
          <w:color w:val="FF0000"/>
          <w:sz w:val="36"/>
          <w:szCs w:val="36"/>
        </w:rPr>
      </w:pPr>
      <w:r w:rsidRPr="00CA69A8">
        <w:rPr>
          <w:color w:val="FF0000"/>
          <w:sz w:val="36"/>
          <w:szCs w:val="36"/>
        </w:rPr>
        <w:t>Как разрешить конфликт с ребенком</w:t>
      </w:r>
    </w:p>
    <w:p w:rsidR="00526437" w:rsidRDefault="00526437" w:rsidP="00526437">
      <w:pPr>
        <w:pStyle w:val="a3"/>
      </w:pPr>
      <w:r>
        <w:rPr>
          <w:noProof/>
        </w:rPr>
        <w:drawing>
          <wp:inline distT="0" distB="0" distL="0" distR="0">
            <wp:extent cx="3314700" cy="2533650"/>
            <wp:effectExtent l="19050" t="0" r="0" b="0"/>
            <wp:docPr id="1" name="Рисунок 1" descr="http://roditelydetyam.com/images/stories/foto/zastenchiv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ditelydetyam.com/images/stories/foto/zastenchiviy.jpg"/>
                    <pic:cNvPicPr>
                      <a:picLocks noChangeAspect="1" noChangeArrowheads="1"/>
                    </pic:cNvPicPr>
                  </pic:nvPicPr>
                  <pic:blipFill>
                    <a:blip r:embed="rId4"/>
                    <a:srcRect/>
                    <a:stretch>
                      <a:fillRect/>
                    </a:stretch>
                  </pic:blipFill>
                  <pic:spPr bwMode="auto">
                    <a:xfrm>
                      <a:off x="0" y="0"/>
                      <a:ext cx="3314700" cy="2533650"/>
                    </a:xfrm>
                    <a:prstGeom prst="rect">
                      <a:avLst/>
                    </a:prstGeom>
                    <a:noFill/>
                    <a:ln w="9525">
                      <a:noFill/>
                      <a:miter lim="800000"/>
                      <a:headEnd/>
                      <a:tailEnd/>
                    </a:ln>
                  </pic:spPr>
                </pic:pic>
              </a:graphicData>
            </a:graphic>
          </wp:inline>
        </w:drawing>
      </w:r>
      <w:r w:rsidRPr="00CA69A8">
        <w:rPr>
          <w:rFonts w:asciiTheme="majorHAnsi" w:hAnsiTheme="majorHAnsi"/>
          <w:sz w:val="28"/>
          <w:szCs w:val="28"/>
        </w:rPr>
        <w:t xml:space="preserve">Представить трудно себе ежедневную жизнь без конфликтов. Собственно мы спорим с утра до вечера, кто должен идти за покупками, выбросить мусор, вымыть посуду, убрать в доме, почему плохие оценки в школе. Это часть жизни. Вопрос, однако, не в том, как мы ссоримся, а как  </w:t>
      </w:r>
      <w:r w:rsidRPr="00CA69A8">
        <w:rPr>
          <w:rStyle w:val="a4"/>
          <w:rFonts w:asciiTheme="majorHAnsi" w:hAnsiTheme="majorHAnsi"/>
          <w:sz w:val="28"/>
          <w:szCs w:val="28"/>
        </w:rPr>
        <w:t>разрешаем</w:t>
      </w:r>
      <w:r w:rsidRPr="00CA69A8">
        <w:rPr>
          <w:rFonts w:asciiTheme="majorHAnsi" w:hAnsiTheme="majorHAnsi"/>
          <w:sz w:val="28"/>
          <w:szCs w:val="28"/>
        </w:rPr>
        <w:t xml:space="preserve"> проблемы и</w:t>
      </w:r>
      <w:r w:rsidRPr="00CA69A8">
        <w:rPr>
          <w:rStyle w:val="a4"/>
          <w:rFonts w:asciiTheme="majorHAnsi" w:hAnsiTheme="majorHAnsi"/>
          <w:sz w:val="28"/>
          <w:szCs w:val="28"/>
        </w:rPr>
        <w:t xml:space="preserve"> конфликт с ребенком</w:t>
      </w:r>
      <w:r w:rsidRPr="00CA69A8">
        <w:rPr>
          <w:rFonts w:asciiTheme="majorHAnsi" w:hAnsiTheme="majorHAnsi"/>
          <w:sz w:val="28"/>
          <w:szCs w:val="28"/>
        </w:rPr>
        <w:t>.</w:t>
      </w:r>
    </w:p>
    <w:p w:rsidR="00526437" w:rsidRPr="00CA69A8" w:rsidRDefault="00526437" w:rsidP="00526437">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w:t>
      </w:r>
    </w:p>
    <w:p w:rsidR="00526437" w:rsidRPr="00CA69A8" w:rsidRDefault="00526437" w:rsidP="00526437">
      <w:pPr>
        <w:spacing w:before="100" w:beforeAutospacing="1" w:after="100" w:afterAutospacing="1" w:line="240" w:lineRule="auto"/>
        <w:outlineLvl w:val="2"/>
        <w:rPr>
          <w:rFonts w:asciiTheme="majorHAnsi" w:eastAsia="Times New Roman" w:hAnsiTheme="majorHAnsi" w:cs="Times New Roman"/>
          <w:b/>
          <w:bCs/>
          <w:sz w:val="32"/>
          <w:szCs w:val="32"/>
        </w:rPr>
      </w:pPr>
      <w:r w:rsidRPr="00CA69A8">
        <w:rPr>
          <w:rFonts w:asciiTheme="majorHAnsi" w:eastAsia="Times New Roman" w:hAnsiTheme="majorHAnsi" w:cs="Times New Roman"/>
          <w:b/>
          <w:bCs/>
          <w:sz w:val="32"/>
          <w:szCs w:val="32"/>
        </w:rPr>
        <w:t>Разные " сорта" родителей</w:t>
      </w:r>
    </w:p>
    <w:p w:rsidR="00526437" w:rsidRPr="00CA69A8" w:rsidRDefault="00526437" w:rsidP="00526437">
      <w:pPr>
        <w:spacing w:before="100" w:beforeAutospacing="1" w:after="100" w:afterAutospacing="1" w:line="240" w:lineRule="auto"/>
        <w:rPr>
          <w:rFonts w:asciiTheme="majorHAnsi" w:eastAsia="Times New Roman" w:hAnsiTheme="majorHAnsi" w:cs="Times New Roman"/>
          <w:sz w:val="28"/>
          <w:szCs w:val="28"/>
        </w:rPr>
      </w:pPr>
      <w:r w:rsidRPr="00CA69A8">
        <w:rPr>
          <w:rFonts w:asciiTheme="majorHAnsi" w:eastAsia="Times New Roman" w:hAnsiTheme="majorHAnsi" w:cs="Times New Roman"/>
          <w:sz w:val="28"/>
          <w:szCs w:val="28"/>
        </w:rPr>
        <w:t xml:space="preserve">Первая группа это победители. </w:t>
      </w:r>
      <w:hyperlink r:id="rId5" w:tooltip="строгие родители" w:history="1">
        <w:r w:rsidRPr="00CA69A8">
          <w:rPr>
            <w:rFonts w:asciiTheme="majorHAnsi" w:eastAsia="Times New Roman" w:hAnsiTheme="majorHAnsi" w:cs="Times New Roman"/>
            <w:color w:val="0000FF"/>
            <w:sz w:val="28"/>
            <w:szCs w:val="28"/>
            <w:u w:val="single"/>
          </w:rPr>
          <w:t>Родители, которые имеют полноту власти</w:t>
        </w:r>
      </w:hyperlink>
      <w:r w:rsidRPr="00CA69A8">
        <w:rPr>
          <w:rFonts w:asciiTheme="majorHAnsi" w:eastAsia="Times New Roman" w:hAnsiTheme="majorHAnsi" w:cs="Times New Roman"/>
          <w:sz w:val="28"/>
          <w:szCs w:val="28"/>
        </w:rPr>
        <w:t>. Верят, в наложение ограничений и запретов, дают поручения и ожидают повиновения. Их правила:  "это для блага ребенка", "родители знают лучше, что хорошо, а что плохо", "они всегда знают, что лучше для  ребенка"  и так далее.</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Другая группа это побежденные. Родители, которые отдали власть детям. Позволили им много свободы, сознательно избегают ограничений и запретов. Зачем подвергаться стрессу из-за крика и истерики.</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Самая многочисленная группа это "смешанные". Родители, которые будут стараться произвести "рассудительную мешанину", которая состоит из того, чтобы поддаться и строгости, кротости и твердости, ограничений и терпения, правления и подчинения. Их положение колеблется между полюсами крайней строгости и крайнего либерализма, они сами  часто чувствуют себя в состоянии раздвоенности и  разочарованности.</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lastRenderedPageBreak/>
        <w:t>В конфликтной ситуации не нужно  делать вид, что ее не существует, и уходить от проблемы, но мобилизовать энергию на поиск решений, которые учитывают индивидуальные потребности и ожидания обеих сторон. Вместо «войны», стоит вести переговоры.</w:t>
      </w:r>
    </w:p>
    <w:p w:rsidR="00526437" w:rsidRPr="00CA69A8" w:rsidRDefault="00526437" w:rsidP="00526437">
      <w:pPr>
        <w:spacing w:before="100" w:beforeAutospacing="1" w:after="100" w:afterAutospacing="1" w:line="240" w:lineRule="auto"/>
        <w:outlineLvl w:val="2"/>
        <w:rPr>
          <w:rFonts w:ascii="Times New Roman" w:eastAsia="Times New Roman" w:hAnsi="Times New Roman" w:cs="Times New Roman"/>
          <w:b/>
          <w:bCs/>
          <w:sz w:val="36"/>
          <w:szCs w:val="36"/>
        </w:rPr>
      </w:pPr>
      <w:r w:rsidRPr="00CA69A8">
        <w:rPr>
          <w:rFonts w:ascii="Times New Roman" w:eastAsia="Times New Roman" w:hAnsi="Times New Roman" w:cs="Times New Roman"/>
          <w:b/>
          <w:bCs/>
          <w:sz w:val="36"/>
          <w:szCs w:val="36"/>
        </w:rPr>
        <w:t>Как за шесть шагов  разрешить конфликт с ребенком</w:t>
      </w:r>
    </w:p>
    <w:p w:rsidR="00526437" w:rsidRPr="00CA69A8" w:rsidRDefault="00526437" w:rsidP="00526437">
      <w:pPr>
        <w:spacing w:before="100" w:beforeAutospacing="1" w:after="100" w:afterAutospacing="1" w:line="240" w:lineRule="auto"/>
        <w:rPr>
          <w:rFonts w:asciiTheme="majorHAnsi" w:eastAsia="Times New Roman" w:hAnsiTheme="majorHAnsi" w:cs="Times New Roman"/>
          <w:sz w:val="28"/>
          <w:szCs w:val="28"/>
        </w:rPr>
      </w:pPr>
      <w:r w:rsidRPr="00CA69A8">
        <w:rPr>
          <w:rFonts w:ascii="Times New Roman" w:eastAsia="Times New Roman" w:hAnsi="Times New Roman" w:cs="Times New Roman"/>
          <w:b/>
          <w:bCs/>
          <w:sz w:val="28"/>
          <w:szCs w:val="28"/>
        </w:rPr>
        <w:t>•  Шаг 1 - распознать конфликт и его назвать.</w:t>
      </w:r>
      <w:r w:rsidRPr="004E20E0">
        <w:rPr>
          <w:rFonts w:ascii="Times New Roman" w:eastAsia="Times New Roman" w:hAnsi="Times New Roman" w:cs="Times New Roman"/>
          <w:sz w:val="24"/>
          <w:szCs w:val="24"/>
        </w:rPr>
        <w:br/>
      </w:r>
      <w:r w:rsidRPr="004E20E0">
        <w:rPr>
          <w:rFonts w:ascii="Times New Roman" w:eastAsia="Times New Roman" w:hAnsi="Times New Roman" w:cs="Times New Roman"/>
          <w:sz w:val="24"/>
          <w:szCs w:val="24"/>
        </w:rPr>
        <w:br/>
      </w:r>
      <w:r w:rsidRPr="00CA69A8">
        <w:rPr>
          <w:rFonts w:asciiTheme="majorHAnsi" w:eastAsia="Times New Roman" w:hAnsiTheme="majorHAnsi" w:cs="Times New Roman"/>
          <w:sz w:val="28"/>
          <w:szCs w:val="28"/>
        </w:rPr>
        <w:t>1) Приготовься. Вместо "атаковать из марша", остуди эмоции, найди дистанцию и проанализируй конфликт с ребенком - установи, чего и кого конкретно он касается</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2) Выбери соответствующий момент. Не начинай тогда, когда ты имеешь мало времени или когда ребенок взволнован или чем-то занят.</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3) Коротко скажи, что ты чувствуешь, какие твои потребности были нарушены или такие, что не выполнены. Помни, все тобой сказанное! Решающее здесь сообщение:  напр.  "Я нервничаю, когда я должен напоминать об уборке".</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4) Избегай высказываний, которые унижают или обвиняют ребенка (напр. "ты опять не убрал комнату, сколько раз можно тебе напоминать").</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5) Пригласи ребенка к сотрудничеству - скажи, что ты хочешь совместно найти решение, которое будет  удовлетворительным для обеих сторон.</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b/>
          <w:bCs/>
          <w:sz w:val="28"/>
          <w:szCs w:val="28"/>
        </w:rPr>
        <w:t>•  Шаг 2 - понять ребенка, его чувства и потребности, чтобы он мог понять себя.</w:t>
      </w:r>
      <w:r w:rsidRPr="004E20E0">
        <w:rPr>
          <w:rFonts w:ascii="Times New Roman" w:eastAsia="Times New Roman" w:hAnsi="Times New Roman" w:cs="Times New Roman"/>
          <w:sz w:val="24"/>
          <w:szCs w:val="24"/>
        </w:rPr>
        <w:br/>
      </w:r>
      <w:r w:rsidRPr="004E20E0">
        <w:rPr>
          <w:rFonts w:ascii="Times New Roman" w:eastAsia="Times New Roman" w:hAnsi="Times New Roman" w:cs="Times New Roman"/>
          <w:sz w:val="24"/>
          <w:szCs w:val="24"/>
        </w:rPr>
        <w:br/>
      </w:r>
      <w:r w:rsidRPr="00CA69A8">
        <w:rPr>
          <w:rFonts w:asciiTheme="majorHAnsi" w:eastAsia="Times New Roman" w:hAnsiTheme="majorHAnsi" w:cs="Times New Roman"/>
          <w:sz w:val="28"/>
          <w:szCs w:val="28"/>
        </w:rPr>
        <w:t>Понимание заключается в</w:t>
      </w:r>
      <w:hyperlink r:id="rId6" w:tooltip="разговор с мамой" w:history="1">
        <w:r w:rsidRPr="00CA69A8">
          <w:rPr>
            <w:rFonts w:asciiTheme="majorHAnsi" w:eastAsia="Times New Roman" w:hAnsiTheme="majorHAnsi" w:cs="Times New Roman"/>
            <w:color w:val="0000FF"/>
            <w:sz w:val="28"/>
            <w:szCs w:val="28"/>
            <w:u w:val="single"/>
          </w:rPr>
          <w:t xml:space="preserve"> общении</w:t>
        </w:r>
      </w:hyperlink>
      <w:r w:rsidRPr="00CA69A8">
        <w:rPr>
          <w:rFonts w:asciiTheme="majorHAnsi" w:eastAsia="Times New Roman" w:hAnsiTheme="majorHAnsi" w:cs="Times New Roman"/>
          <w:sz w:val="28"/>
          <w:szCs w:val="28"/>
        </w:rPr>
        <w:t xml:space="preserve"> и в том, что бы уметь  слушать. Часто мы поддаемся искушению, чтобы не допустить</w:t>
      </w:r>
      <w:r>
        <w:rPr>
          <w:rFonts w:asciiTheme="majorHAnsi" w:eastAsia="Times New Roman" w:hAnsiTheme="majorHAnsi" w:cs="Times New Roman"/>
          <w:sz w:val="28"/>
          <w:szCs w:val="28"/>
        </w:rPr>
        <w:t>,</w:t>
      </w:r>
      <w:r w:rsidRPr="00CA69A8">
        <w:rPr>
          <w:rFonts w:asciiTheme="majorHAnsi" w:eastAsia="Times New Roman" w:hAnsiTheme="majorHAnsi" w:cs="Times New Roman"/>
          <w:sz w:val="28"/>
          <w:szCs w:val="28"/>
        </w:rPr>
        <w:t xml:space="preserve"> других высказаться, привести аргументы, защищая нашу точку зрения. Понять второе лицо совсем не значит разделить его точку зрения. Это к  тому, чтобы не смешивать понятия, которое закрывает дорогу к поиску новых решений. Представь следовательно готовность к пониманию ребенка. Помни, что:</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1) ты не убедишь ребенка к изменению мнения, когда ты не имеешь понятия, на что оно опирается.</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 xml:space="preserve">2) Не атакуй. Создай ситуацию, способствующую обмену информации. Ребенок не будет чувствовать себя под угрозой, его сопротивление </w:t>
      </w:r>
      <w:r w:rsidRPr="00CA69A8">
        <w:rPr>
          <w:rFonts w:asciiTheme="majorHAnsi" w:eastAsia="Times New Roman" w:hAnsiTheme="majorHAnsi" w:cs="Times New Roman"/>
          <w:sz w:val="28"/>
          <w:szCs w:val="28"/>
        </w:rPr>
        <w:lastRenderedPageBreak/>
        <w:t>будет меньшим, а готовность поиска взаимно выгодных решений - намного больше.</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3) Покажи ребенку, что ты заинтересован  в том, чтобы его понять, что ты также можешь изменить свое мнение. В сфере коммуникации наибольшую силу уговаривания имеет лицо, открытое на убеждение других (увеличивает это  парадоксальным способом силу влияния и вызывает у других желание к поиску новых решений).</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4) Приспособь твой ритм разговора к ритму ребенка. Не торопи, не ожидай немедленных решений. Порою молчание и терпение необходимы.</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5) Старайся добраться до настоящих потребностей: не сосредоточивайся всего лишь на том, чего ребенок требует в данный момент, узнай, чего действительно стремится.</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b/>
          <w:bCs/>
          <w:sz w:val="28"/>
          <w:szCs w:val="28"/>
        </w:rPr>
        <w:t>•  Шаг 3 - общий поиск возможных решений - ключом к этому этапу является большое количество возможных решений.</w:t>
      </w:r>
      <w:r w:rsidRPr="00CA69A8">
        <w:rPr>
          <w:rFonts w:asciiTheme="majorHAnsi" w:eastAsia="Times New Roman" w:hAnsiTheme="majorHAnsi" w:cs="Times New Roman"/>
          <w:sz w:val="28"/>
          <w:szCs w:val="28"/>
        </w:rPr>
        <w:br/>
        <w:t>1) Начни от сообщений типа:</w:t>
      </w:r>
      <w:r w:rsidRPr="00CA69A8">
        <w:rPr>
          <w:rFonts w:asciiTheme="majorHAnsi" w:eastAsia="Times New Roman" w:hAnsiTheme="majorHAnsi" w:cs="Times New Roman"/>
          <w:sz w:val="28"/>
          <w:szCs w:val="28"/>
        </w:rPr>
        <w:br/>
        <w:t>- у тебя есть какая-то мысль или предложение?</w:t>
      </w:r>
      <w:r w:rsidRPr="00CA69A8">
        <w:rPr>
          <w:rFonts w:asciiTheme="majorHAnsi" w:eastAsia="Times New Roman" w:hAnsiTheme="majorHAnsi" w:cs="Times New Roman"/>
          <w:sz w:val="28"/>
          <w:szCs w:val="28"/>
        </w:rPr>
        <w:br/>
        <w:t>- как ты думаешь, что могло бы нам помочь?</w:t>
      </w:r>
      <w:r w:rsidRPr="00CA69A8">
        <w:rPr>
          <w:rFonts w:asciiTheme="majorHAnsi" w:eastAsia="Times New Roman" w:hAnsiTheme="majorHAnsi" w:cs="Times New Roman"/>
          <w:sz w:val="28"/>
          <w:szCs w:val="28"/>
        </w:rPr>
        <w:br/>
        <w:t>- мы  вместе подумаем и совместно поищем возможные решения.</w:t>
      </w:r>
      <w:r w:rsidRPr="00CA69A8">
        <w:rPr>
          <w:rFonts w:asciiTheme="majorHAnsi" w:eastAsia="Times New Roman" w:hAnsiTheme="majorHAnsi" w:cs="Times New Roman"/>
          <w:sz w:val="28"/>
          <w:szCs w:val="28"/>
        </w:rPr>
        <w:br/>
        <w:t>2) Попробуй добиться, прежде всего, от ребенка разных решений. Свои предложения ты дашь позже (меткое решение родителя, поданное в начале, может закрыть ребенка на поиск собственных решений).</w:t>
      </w:r>
      <w:r w:rsidRPr="00CA69A8">
        <w:rPr>
          <w:rFonts w:asciiTheme="majorHAnsi" w:eastAsia="Times New Roman" w:hAnsiTheme="majorHAnsi" w:cs="Times New Roman"/>
          <w:sz w:val="28"/>
          <w:szCs w:val="28"/>
        </w:rPr>
        <w:br/>
        <w:t>3) Не подвергай цензуре ни одного из предложенных решений. Не выражай пренебрежения. Принимая предложения, не оценивай их даже словом " хорошее" (это может означать, что другие заявленные предложения плохие). Постарайся не давать оценки,  также не предъявляй на этом этапе, что какое-то из заявленных решений есть для тебя неприемлемым. Помни, что ребенок, заявляя замысел, совсем абсурдный, переживает в фантазии то, чего не может иметь явно".</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b/>
          <w:bCs/>
          <w:sz w:val="28"/>
          <w:szCs w:val="28"/>
        </w:rPr>
        <w:t>•  Шаг 4</w:t>
      </w:r>
      <w:r w:rsidRPr="00CA69A8">
        <w:rPr>
          <w:rFonts w:asciiTheme="majorHAnsi" w:eastAsia="Times New Roman" w:hAnsiTheme="majorHAnsi" w:cs="Times New Roman"/>
          <w:sz w:val="28"/>
          <w:szCs w:val="28"/>
        </w:rPr>
        <w:t xml:space="preserve"> - критически оценить предложенные решения - лишь на этом этапе (после предыдущего удостоверься, что все было уже заявлено) возможна критическая оценка заявленных  решений, которые через родителя или ребенка будут оценены как неприемлемые.  Потому следует их вычеркнуть, из-за выводов, для которых были отброшены.</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b/>
          <w:bCs/>
          <w:sz w:val="28"/>
          <w:szCs w:val="28"/>
        </w:rPr>
        <w:t xml:space="preserve">•  Шаг 5 </w:t>
      </w:r>
      <w:r w:rsidRPr="00CA69A8">
        <w:rPr>
          <w:rFonts w:asciiTheme="majorHAnsi" w:eastAsia="Times New Roman" w:hAnsiTheme="majorHAnsi" w:cs="Times New Roman"/>
          <w:sz w:val="28"/>
          <w:szCs w:val="28"/>
        </w:rPr>
        <w:t xml:space="preserve">- решиться на наилучшее решение - если на предыдущих этапах соблюдался честный обмен возможных решений, искренняя, открытая коммуникация чувств, то легче возникнут решения, которые удовлетворяют обе стороны или требуют всего, лишь малых уступок. </w:t>
      </w:r>
      <w:r w:rsidRPr="00CA69A8">
        <w:rPr>
          <w:rFonts w:asciiTheme="majorHAnsi" w:eastAsia="Times New Roman" w:hAnsiTheme="majorHAnsi" w:cs="Times New Roman"/>
          <w:sz w:val="28"/>
          <w:szCs w:val="28"/>
        </w:rPr>
        <w:lastRenderedPageBreak/>
        <w:t>При принятии окончательного решения стоит помнить о том, чтобы:</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1) Относиться к чувствам ребенка: " ты соглашаешься с этим решением?", "это ли удовлетворит всех?", или“ ты думаешь, что это получится?".</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2) Не трактовать ни одного постановления как окончательное, невозможное к пересмотру. Лучше сказать: "ну хорошо, мы попробуем это решение и увидим, как оно оправдает себя" или  "я готова это одобрить, если ты согласишься попробовать это в жизни".</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t>3) Если решение состоит из нескольких пунктов, следует их записать, чтобы не  забыть. Кроме того письменная форма предоставляет соглашению торжественный характер, уменьшает риск недоразумений в будущем, вынуждает к соблюдению обязательств, а также облегчает повторные ведения переговоров.</w:t>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sz w:val="28"/>
          <w:szCs w:val="28"/>
        </w:rPr>
        <w:br/>
      </w:r>
      <w:r w:rsidRPr="00CA69A8">
        <w:rPr>
          <w:rFonts w:asciiTheme="majorHAnsi" w:eastAsia="Times New Roman" w:hAnsiTheme="majorHAnsi" w:cs="Times New Roman"/>
          <w:b/>
          <w:bCs/>
          <w:sz w:val="28"/>
          <w:szCs w:val="28"/>
        </w:rPr>
        <w:t>•  Шаг 6</w:t>
      </w:r>
      <w:r w:rsidRPr="00CA69A8">
        <w:rPr>
          <w:rFonts w:asciiTheme="majorHAnsi" w:eastAsia="Times New Roman" w:hAnsiTheme="majorHAnsi" w:cs="Times New Roman"/>
          <w:sz w:val="28"/>
          <w:szCs w:val="28"/>
        </w:rPr>
        <w:t xml:space="preserve"> - обсудить принятые решения - остается необходимость подробного обсуждения подробностей выполнения постановлений:</w:t>
      </w:r>
      <w:r w:rsidRPr="00CA69A8">
        <w:rPr>
          <w:rFonts w:asciiTheme="majorHAnsi" w:eastAsia="Times New Roman" w:hAnsiTheme="majorHAnsi" w:cs="Times New Roman"/>
          <w:sz w:val="28"/>
          <w:szCs w:val="28"/>
        </w:rPr>
        <w:br/>
        <w:t>- кто, что выполнит и когда?</w:t>
      </w:r>
      <w:r w:rsidRPr="00CA69A8">
        <w:rPr>
          <w:rFonts w:asciiTheme="majorHAnsi" w:eastAsia="Times New Roman" w:hAnsiTheme="majorHAnsi" w:cs="Times New Roman"/>
          <w:sz w:val="28"/>
          <w:szCs w:val="28"/>
        </w:rPr>
        <w:br/>
        <w:t>- что нужно, чтобы это сделать?</w:t>
      </w:r>
      <w:r w:rsidRPr="00CA69A8">
        <w:rPr>
          <w:rFonts w:asciiTheme="majorHAnsi" w:eastAsia="Times New Roman" w:hAnsiTheme="majorHAnsi" w:cs="Times New Roman"/>
          <w:sz w:val="28"/>
          <w:szCs w:val="28"/>
        </w:rPr>
        <w:br/>
        <w:t>- когда мы начинаем и так далее</w:t>
      </w:r>
    </w:p>
    <w:p w:rsidR="00526437" w:rsidRPr="00CA69A8" w:rsidRDefault="00526437" w:rsidP="00526437">
      <w:pPr>
        <w:spacing w:before="100" w:beforeAutospacing="1" w:after="100" w:afterAutospacing="1" w:line="240" w:lineRule="auto"/>
        <w:rPr>
          <w:rFonts w:asciiTheme="majorHAnsi" w:eastAsia="Times New Roman" w:hAnsiTheme="majorHAnsi" w:cs="Times New Roman"/>
          <w:sz w:val="28"/>
          <w:szCs w:val="28"/>
        </w:rPr>
      </w:pPr>
      <w:r w:rsidRPr="00CA69A8">
        <w:rPr>
          <w:rFonts w:asciiTheme="majorHAnsi" w:eastAsia="Times New Roman" w:hAnsiTheme="majorHAnsi" w:cs="Times New Roman"/>
          <w:sz w:val="28"/>
          <w:szCs w:val="28"/>
        </w:rPr>
        <w:br/>
        <w:t>Само принятие согласованных решений является только окончанием спора, без гарантии, что конфликт будет устранен. Эту гарантию дает именно разработка способов реализации постановлений. Без этого часто полностью правильно развязанные конфликты внезапно возобновляются.</w:t>
      </w:r>
    </w:p>
    <w:p w:rsidR="00526437" w:rsidRPr="00CA69A8" w:rsidRDefault="00526437" w:rsidP="00526437">
      <w:pPr>
        <w:spacing w:before="100" w:beforeAutospacing="1" w:after="100" w:afterAutospacing="1" w:line="240" w:lineRule="auto"/>
        <w:rPr>
          <w:rFonts w:asciiTheme="majorHAnsi" w:eastAsia="Times New Roman" w:hAnsiTheme="majorHAnsi" w:cs="Times New Roman"/>
          <w:sz w:val="28"/>
          <w:szCs w:val="28"/>
        </w:rPr>
      </w:pPr>
      <w:r w:rsidRPr="00CA69A8">
        <w:rPr>
          <w:rFonts w:asciiTheme="majorHAnsi" w:eastAsia="Times New Roman" w:hAnsiTheme="majorHAnsi" w:cs="Times New Roman"/>
          <w:sz w:val="28"/>
          <w:szCs w:val="28"/>
        </w:rPr>
        <w:br/>
        <w:t>Воплощенные в жизнь решения требуют в более позднее время оценки (как были выполнены и какой есть уровень удовлетворения каждого из членов семьи). Не все принятые решения должны оказаться на практике действенными. Стоит, следовательно, спросить ребенка, "как оправдывает себя наш замысел?", "или ты доволен из нашего соглашения"? Если  необходимо, то соглашение следует пересмотреть.</w:t>
      </w:r>
      <w:r w:rsidRPr="00CA69A8">
        <w:rPr>
          <w:rFonts w:asciiTheme="majorHAnsi" w:eastAsia="Times New Roman" w:hAnsiTheme="majorHAnsi" w:cs="Times New Roman"/>
          <w:sz w:val="28"/>
          <w:szCs w:val="28"/>
        </w:rPr>
        <w:br/>
        <w:t xml:space="preserve">Сама учеба каждого шага не трудна, зато намного труднее изменения, которые мы, взрослые должны сделать в себе. Стоит, однако, это сделать, потому что ведь лучше, чтобы дети именно от </w:t>
      </w:r>
      <w:hyperlink r:id="rId7" w:tooltip="родители детям" w:history="1">
        <w:r w:rsidRPr="00CA69A8">
          <w:rPr>
            <w:rFonts w:asciiTheme="majorHAnsi" w:eastAsia="Times New Roman" w:hAnsiTheme="majorHAnsi" w:cs="Times New Roman"/>
            <w:color w:val="0000FF"/>
            <w:sz w:val="28"/>
            <w:szCs w:val="28"/>
            <w:u w:val="single"/>
          </w:rPr>
          <w:t>нас</w:t>
        </w:r>
      </w:hyperlink>
      <w:r w:rsidRPr="00CA69A8">
        <w:rPr>
          <w:rFonts w:asciiTheme="majorHAnsi" w:eastAsia="Times New Roman" w:hAnsiTheme="majorHAnsi" w:cs="Times New Roman"/>
          <w:sz w:val="28"/>
          <w:szCs w:val="28"/>
        </w:rPr>
        <w:t xml:space="preserve"> учились развязывать конфликты.</w:t>
      </w:r>
    </w:p>
    <w:p w:rsidR="00526437" w:rsidRPr="00CA69A8" w:rsidRDefault="00526437" w:rsidP="00526437">
      <w:pPr>
        <w:rPr>
          <w:rFonts w:asciiTheme="majorHAnsi" w:hAnsiTheme="majorHAnsi"/>
          <w:sz w:val="28"/>
          <w:szCs w:val="28"/>
        </w:rPr>
      </w:pPr>
    </w:p>
    <w:p w:rsidR="00DC56E8" w:rsidRPr="00526437" w:rsidRDefault="00DC56E8" w:rsidP="00526437"/>
    <w:sectPr w:rsidR="00DC56E8" w:rsidRPr="00526437" w:rsidSect="00841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6437"/>
    <w:rsid w:val="00526437"/>
    <w:rsid w:val="00DC5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6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26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437"/>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264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6437"/>
    <w:rPr>
      <w:b/>
      <w:bCs/>
    </w:rPr>
  </w:style>
  <w:style w:type="character" w:customStyle="1" w:styleId="20">
    <w:name w:val="Заголовок 2 Знак"/>
    <w:basedOn w:val="a0"/>
    <w:link w:val="2"/>
    <w:uiPriority w:val="9"/>
    <w:semiHidden/>
    <w:rsid w:val="00526437"/>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5264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6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1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ditelydetyam.com/undefin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ditelydetyam.com/otnosheniia/pogovori-so-mnoiu-mama" TargetMode="External"/><Relationship Id="rId5" Type="http://schemas.openxmlformats.org/officeDocument/2006/relationships/hyperlink" Target="http://roditelydetyam.com/novosti/strogie-roditeli-okazyvaiut-negativnoe-vliianie-na-razvitie-rebenk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6313</Characters>
  <Application>Microsoft Office Word</Application>
  <DocSecurity>0</DocSecurity>
  <Lines>52</Lines>
  <Paragraphs>14</Paragraphs>
  <ScaleCrop>false</ScaleCrop>
  <Company>Microsoft</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2016-02-19T05:21:00Z</dcterms:created>
  <dcterms:modified xsi:type="dcterms:W3CDTF">2016-02-19T05:21:00Z</dcterms:modified>
</cp:coreProperties>
</file>