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8A" w:rsidRDefault="0011058A" w:rsidP="0011058A">
      <w:pPr>
        <w:spacing w:before="450" w:after="150" w:line="240" w:lineRule="auto"/>
        <w:jc w:val="center"/>
        <w:outlineLvl w:val="1"/>
        <w:rPr>
          <w:rFonts w:asciiTheme="majorHAnsi" w:eastAsia="Times New Roman" w:hAnsiTheme="majorHAnsi" w:cs="Times New Roman"/>
          <w:b/>
          <w:bCs/>
          <w:color w:val="ED7D31" w:themeColor="accent2"/>
          <w:sz w:val="44"/>
          <w:szCs w:val="44"/>
        </w:rPr>
      </w:pPr>
      <w:r>
        <w:rPr>
          <w:rFonts w:asciiTheme="majorHAnsi" w:eastAsia="Times New Roman" w:hAnsiTheme="majorHAnsi" w:cs="Times New Roman"/>
          <w:b/>
          <w:bCs/>
          <w:color w:val="ED7D31" w:themeColor="accent2"/>
          <w:sz w:val="44"/>
          <w:szCs w:val="44"/>
        </w:rPr>
        <w:t>Развиваем стремление к независимости</w:t>
      </w:r>
    </w:p>
    <w:p w:rsidR="0011058A" w:rsidRDefault="0011058A" w:rsidP="0011058A">
      <w:pPr>
        <w:spacing w:before="100" w:beforeAutospacing="1" w:line="405" w:lineRule="atLeast"/>
        <w:jc w:val="both"/>
        <w:rPr>
          <w:rFonts w:asciiTheme="majorHAnsi" w:eastAsia="Times New Roman" w:hAnsiTheme="majorHAnsi" w:cs="Times New Roman"/>
          <w:b/>
          <w:color w:val="000000" w:themeColor="text1"/>
          <w:sz w:val="36"/>
          <w:szCs w:val="36"/>
        </w:rPr>
      </w:pPr>
      <w:r>
        <w:rPr>
          <w:rFonts w:asciiTheme="majorHAnsi" w:eastAsia="Times New Roman" w:hAnsiTheme="majorHAnsi" w:cs="Times New Roman"/>
          <w:b/>
          <w:bCs/>
          <w:i/>
          <w:iCs/>
          <w:color w:val="000000" w:themeColor="text1"/>
          <w:sz w:val="36"/>
          <w:szCs w:val="36"/>
        </w:rPr>
        <w:t xml:space="preserve">Приступать к обучению ребенка навыкам самостоятельного одевания следует с двух-трех лет. Примерно с этого возраста у ребенка появляется, </w:t>
      </w:r>
      <w:r>
        <w:rPr>
          <w:rFonts w:asciiTheme="majorHAnsi" w:eastAsia="Times New Roman" w:hAnsiTheme="majorHAnsi" w:cs="Times New Roman"/>
          <w:b/>
          <w:bCs/>
          <w:iCs/>
          <w:color w:val="000000" w:themeColor="text1"/>
          <w:sz w:val="36"/>
          <w:szCs w:val="36"/>
        </w:rPr>
        <w:t>настойчивое</w:t>
      </w:r>
      <w:r>
        <w:rPr>
          <w:rFonts w:asciiTheme="majorHAnsi" w:eastAsia="Times New Roman" w:hAnsiTheme="majorHAnsi" w:cs="Times New Roman"/>
          <w:b/>
          <w:bCs/>
          <w:i/>
          <w:iCs/>
          <w:color w:val="000000" w:themeColor="text1"/>
          <w:sz w:val="36"/>
          <w:szCs w:val="36"/>
        </w:rPr>
        <w:t xml:space="preserve"> стремление к самостоятельности и если Вы вовремя и правильно отреагируете, то Вам вообще не придется заставлять ребенка делать что-то самому – он и сам будет к этому стремиться. Поэтому, если ваш малыш сейчас именно в таком возрасте (от двух до трех лет), обратите внимание на несколько рекомендаций.</w:t>
      </w:r>
    </w:p>
    <w:p w:rsidR="0011058A" w:rsidRDefault="0011058A" w:rsidP="0011058A">
      <w:pPr>
        <w:spacing w:before="100" w:beforeAutospacing="1" w:after="300" w:line="405" w:lineRule="atLeast"/>
        <w:jc w:val="both"/>
        <w:rPr>
          <w:rFonts w:asciiTheme="majorHAnsi" w:eastAsia="Times New Roman" w:hAnsiTheme="majorHAnsi" w:cs="Times New Roman"/>
          <w:color w:val="000000" w:themeColor="text1"/>
          <w:sz w:val="32"/>
          <w:szCs w:val="32"/>
        </w:rPr>
      </w:pPr>
      <w:r>
        <w:rPr>
          <w:rFonts w:asciiTheme="majorHAnsi" w:eastAsia="Times New Roman" w:hAnsiTheme="majorHAnsi" w:cs="Times New Roman"/>
          <w:color w:val="000000" w:themeColor="text1"/>
          <w:sz w:val="32"/>
          <w:szCs w:val="32"/>
        </w:rPr>
        <w:t xml:space="preserve">Не все сразу у малышей получается так, как хотелось бы их родителям. Бывают моменты, когда маме с папой очень сложно сдержать свой гнев или раздражение, наблюдая, как их ребенок надевает тапочки наоборот или неправильно застегивает пуговицы. Это очень серьезное испытание для нервов взрослых людей, которым детские «оплошности» кажутся настоящей провокацией. </w:t>
      </w:r>
      <w:r>
        <w:rPr>
          <w:rFonts w:asciiTheme="majorHAnsi" w:eastAsia="Times New Roman" w:hAnsiTheme="majorHAnsi" w:cs="Times New Roman"/>
          <w:i/>
          <w:iCs/>
          <w:color w:val="000000" w:themeColor="text1"/>
          <w:sz w:val="32"/>
          <w:szCs w:val="32"/>
        </w:rPr>
        <w:t>«Ну, как ты не понимаешь, что этот тапочек на левую ногу? Левую, слышишь? А ты куда надел?»</w:t>
      </w:r>
      <w:r>
        <w:rPr>
          <w:rFonts w:asciiTheme="majorHAnsi" w:eastAsia="Times New Roman" w:hAnsiTheme="majorHAnsi" w:cs="Times New Roman"/>
          <w:color w:val="000000" w:themeColor="text1"/>
          <w:sz w:val="32"/>
          <w:szCs w:val="32"/>
        </w:rPr>
        <w:t xml:space="preserve"> или </w:t>
      </w:r>
      <w:r>
        <w:rPr>
          <w:rFonts w:asciiTheme="majorHAnsi" w:eastAsia="Times New Roman" w:hAnsiTheme="majorHAnsi" w:cs="Times New Roman"/>
          <w:i/>
          <w:iCs/>
          <w:color w:val="000000" w:themeColor="text1"/>
          <w:sz w:val="32"/>
          <w:szCs w:val="32"/>
        </w:rPr>
        <w:t>«Посмотри, что ты делаешь? Дай лучше я сама!»</w:t>
      </w:r>
      <w:r>
        <w:rPr>
          <w:rFonts w:asciiTheme="majorHAnsi" w:eastAsia="Times New Roman" w:hAnsiTheme="majorHAnsi" w:cs="Times New Roman"/>
          <w:color w:val="000000" w:themeColor="text1"/>
          <w:sz w:val="32"/>
          <w:szCs w:val="32"/>
        </w:rPr>
        <w:t xml:space="preserve"> — не сдерживается мама.</w:t>
      </w:r>
    </w:p>
    <w:p w:rsidR="0011058A" w:rsidRDefault="0011058A" w:rsidP="0011058A">
      <w:pPr>
        <w:spacing w:before="100" w:beforeAutospacing="1" w:after="300" w:line="405" w:lineRule="atLeast"/>
        <w:jc w:val="both"/>
        <w:rPr>
          <w:rFonts w:asciiTheme="majorHAnsi" w:eastAsia="Times New Roman" w:hAnsiTheme="majorHAnsi" w:cs="Times New Roman"/>
          <w:color w:val="000000" w:themeColor="text1"/>
          <w:sz w:val="32"/>
          <w:szCs w:val="32"/>
        </w:rPr>
      </w:pPr>
      <w:r>
        <w:rPr>
          <w:rFonts w:asciiTheme="majorHAnsi" w:eastAsia="Times New Roman" w:hAnsiTheme="majorHAnsi" w:cs="Times New Roman"/>
          <w:color w:val="000000" w:themeColor="text1"/>
          <w:sz w:val="32"/>
          <w:szCs w:val="32"/>
        </w:rPr>
        <w:t>Такое поведение непозволительно для родителей. Помните, ребенок не так давно не умел даже ходить, для него каждое его действие является преодолением препятствий: пальцы совершенно не желают «слушаться» и становиться проворными, а уж отличить правый тапочек от левого вообще не представляется возможным. Взрослые не могут поставить себя на место маленьких человечков, которые только начинают жить, потому что не помнят себя в этом возрасте. Отбить охоту у малышей проявить себя очень легко, а вот помочь им в этом можно лишь, имея большой запас терпения, выдержки и любви.</w:t>
      </w:r>
    </w:p>
    <w:p w:rsidR="0011058A" w:rsidRDefault="0011058A" w:rsidP="0011058A">
      <w:pPr>
        <w:spacing w:before="100" w:beforeAutospacing="1" w:after="300" w:line="405" w:lineRule="atLeast"/>
        <w:jc w:val="both"/>
        <w:rPr>
          <w:rFonts w:asciiTheme="majorHAnsi" w:eastAsia="Times New Roman" w:hAnsiTheme="majorHAnsi" w:cs="Times New Roman"/>
          <w:color w:val="000000" w:themeColor="text1"/>
          <w:sz w:val="32"/>
          <w:szCs w:val="32"/>
        </w:rPr>
      </w:pPr>
      <w:r>
        <w:rPr>
          <w:rFonts w:asciiTheme="majorHAnsi" w:eastAsia="Times New Roman" w:hAnsiTheme="majorHAnsi" w:cs="Times New Roman"/>
          <w:color w:val="000000" w:themeColor="text1"/>
          <w:sz w:val="32"/>
          <w:szCs w:val="32"/>
        </w:rPr>
        <w:lastRenderedPageBreak/>
        <w:t xml:space="preserve">Если вы заметили, что ваш ребенок пытается натянуть на себя майку или снять с себя колготки, обязательно «заметьте» это: </w:t>
      </w:r>
      <w:r>
        <w:rPr>
          <w:rFonts w:asciiTheme="majorHAnsi" w:eastAsia="Times New Roman" w:hAnsiTheme="majorHAnsi" w:cs="Times New Roman"/>
          <w:i/>
          <w:iCs/>
          <w:color w:val="000000" w:themeColor="text1"/>
          <w:sz w:val="32"/>
          <w:szCs w:val="32"/>
        </w:rPr>
        <w:t>«Какой ты молодец! У тебя так хорошо получается!»</w:t>
      </w:r>
      <w:r>
        <w:rPr>
          <w:rFonts w:asciiTheme="majorHAnsi" w:eastAsia="Times New Roman" w:hAnsiTheme="majorHAnsi" w:cs="Times New Roman"/>
          <w:color w:val="000000" w:themeColor="text1"/>
          <w:sz w:val="32"/>
          <w:szCs w:val="32"/>
        </w:rPr>
        <w:t xml:space="preserve"> или </w:t>
      </w:r>
      <w:r>
        <w:rPr>
          <w:rFonts w:asciiTheme="majorHAnsi" w:eastAsia="Times New Roman" w:hAnsiTheme="majorHAnsi" w:cs="Times New Roman"/>
          <w:i/>
          <w:iCs/>
          <w:color w:val="000000" w:themeColor="text1"/>
          <w:sz w:val="32"/>
          <w:szCs w:val="32"/>
        </w:rPr>
        <w:t>«Я смотрю, ты уже совсем вырос (выросла)!»</w:t>
      </w:r>
      <w:r>
        <w:rPr>
          <w:rFonts w:asciiTheme="majorHAnsi" w:eastAsia="Times New Roman" w:hAnsiTheme="majorHAnsi" w:cs="Times New Roman"/>
          <w:color w:val="000000" w:themeColor="text1"/>
          <w:sz w:val="32"/>
          <w:szCs w:val="32"/>
        </w:rPr>
        <w:t>. Вы увидите, какая радость вспыхнет в глазах маленького крохи от ваших слов, и он будет стараться повторять свои попытки одеваться все чаще. Вы можете подправить, в случае необходимости, ту самую майку или «подержать» колготки, чтобы они не застревали на некоторых участках ноги, но делать это нужно незаметно, подчеркивая действия самого ребенка.</w:t>
      </w:r>
    </w:p>
    <w:p w:rsidR="0011058A" w:rsidRDefault="0011058A" w:rsidP="0011058A">
      <w:pPr>
        <w:spacing w:before="100" w:beforeAutospacing="1" w:after="300" w:line="405" w:lineRule="atLeast"/>
        <w:jc w:val="both"/>
        <w:rPr>
          <w:rFonts w:asciiTheme="majorHAnsi" w:eastAsia="Times New Roman" w:hAnsiTheme="majorHAnsi" w:cs="Times New Roman"/>
          <w:b/>
          <w:bCs/>
          <w:color w:val="C00000"/>
          <w:sz w:val="36"/>
          <w:szCs w:val="36"/>
        </w:rPr>
      </w:pPr>
    </w:p>
    <w:p w:rsidR="0011058A" w:rsidRDefault="0011058A" w:rsidP="0011058A">
      <w:pPr>
        <w:spacing w:before="100" w:beforeAutospacing="1" w:after="300" w:line="405" w:lineRule="atLeast"/>
        <w:jc w:val="center"/>
        <w:rPr>
          <w:rFonts w:asciiTheme="majorHAnsi" w:eastAsia="Times New Roman" w:hAnsiTheme="majorHAnsi" w:cs="Times New Roman"/>
          <w:b/>
          <w:bCs/>
          <w:color w:val="C00000"/>
          <w:sz w:val="36"/>
          <w:szCs w:val="36"/>
        </w:rPr>
      </w:pPr>
      <w:r>
        <w:rPr>
          <w:rFonts w:ascii="PT Sans" w:eastAsia="Times New Roman" w:hAnsi="PT Sans" w:cs="Times New Roman"/>
          <w:b/>
          <w:noProof/>
          <w:color w:val="FF6600"/>
          <w:sz w:val="30"/>
          <w:szCs w:val="30"/>
        </w:rPr>
        <w:drawing>
          <wp:inline distT="0" distB="0" distL="0" distR="0">
            <wp:extent cx="1285875" cy="1600200"/>
            <wp:effectExtent l="0" t="0" r="9525" b="0"/>
            <wp:docPr id="1" name="Рисунок 1" descr="sovet-kuryaschim-mam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sovet-kuryaschim-mam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600200"/>
                    </a:xfrm>
                    <a:prstGeom prst="rect">
                      <a:avLst/>
                    </a:prstGeom>
                    <a:noFill/>
                    <a:ln>
                      <a:noFill/>
                    </a:ln>
                  </pic:spPr>
                </pic:pic>
              </a:graphicData>
            </a:graphic>
          </wp:inline>
        </w:drawing>
      </w:r>
    </w:p>
    <w:p w:rsidR="0011058A" w:rsidRDefault="0011058A" w:rsidP="0011058A">
      <w:pPr>
        <w:spacing w:before="100" w:beforeAutospacing="1" w:after="300" w:line="405" w:lineRule="atLeast"/>
        <w:jc w:val="center"/>
        <w:rPr>
          <w:rFonts w:asciiTheme="majorHAnsi" w:eastAsia="Times New Roman" w:hAnsiTheme="majorHAnsi" w:cs="Times New Roman"/>
          <w:color w:val="000000" w:themeColor="text1"/>
          <w:sz w:val="40"/>
          <w:szCs w:val="40"/>
        </w:rPr>
      </w:pPr>
      <w:r>
        <w:rPr>
          <w:rFonts w:asciiTheme="majorHAnsi" w:eastAsia="Times New Roman" w:hAnsiTheme="majorHAnsi" w:cs="Times New Roman"/>
          <w:b/>
          <w:bCs/>
          <w:color w:val="C00000"/>
          <w:sz w:val="40"/>
          <w:szCs w:val="40"/>
        </w:rPr>
        <w:t>Памятка родителям:</w:t>
      </w:r>
    </w:p>
    <w:p w:rsidR="0011058A" w:rsidRDefault="0011058A" w:rsidP="0011058A">
      <w:pPr>
        <w:numPr>
          <w:ilvl w:val="0"/>
          <w:numId w:val="1"/>
        </w:numPr>
        <w:spacing w:before="120" w:after="120" w:line="390" w:lineRule="atLeast"/>
        <w:ind w:left="456"/>
        <w:rPr>
          <w:rFonts w:asciiTheme="majorHAnsi" w:eastAsia="Times New Roman" w:hAnsiTheme="majorHAnsi" w:cs="Times New Roman"/>
          <w:b/>
          <w:color w:val="000000" w:themeColor="text1"/>
          <w:sz w:val="40"/>
          <w:szCs w:val="40"/>
        </w:rPr>
      </w:pPr>
      <w:r>
        <w:rPr>
          <w:rFonts w:asciiTheme="majorHAnsi" w:eastAsia="Times New Roman" w:hAnsiTheme="majorHAnsi" w:cs="Times New Roman"/>
          <w:b/>
          <w:color w:val="000000" w:themeColor="text1"/>
          <w:sz w:val="40"/>
          <w:szCs w:val="40"/>
        </w:rPr>
        <w:t>Никогда не высмеивайте малыша.</w:t>
      </w:r>
    </w:p>
    <w:p w:rsidR="0011058A" w:rsidRDefault="0011058A" w:rsidP="0011058A">
      <w:pPr>
        <w:numPr>
          <w:ilvl w:val="0"/>
          <w:numId w:val="1"/>
        </w:numPr>
        <w:spacing w:before="120" w:after="120" w:line="390" w:lineRule="atLeast"/>
        <w:ind w:left="456"/>
        <w:rPr>
          <w:rFonts w:asciiTheme="majorHAnsi" w:eastAsia="Times New Roman" w:hAnsiTheme="majorHAnsi" w:cs="Times New Roman"/>
          <w:b/>
          <w:color w:val="000000" w:themeColor="text1"/>
          <w:sz w:val="40"/>
          <w:szCs w:val="40"/>
        </w:rPr>
      </w:pPr>
      <w:r>
        <w:rPr>
          <w:rFonts w:asciiTheme="majorHAnsi" w:eastAsia="Times New Roman" w:hAnsiTheme="majorHAnsi" w:cs="Times New Roman"/>
          <w:b/>
          <w:color w:val="000000" w:themeColor="text1"/>
          <w:sz w:val="40"/>
          <w:szCs w:val="40"/>
        </w:rPr>
        <w:t>Не критикуйте его действия.</w:t>
      </w:r>
    </w:p>
    <w:p w:rsidR="0011058A" w:rsidRDefault="0011058A" w:rsidP="0011058A">
      <w:pPr>
        <w:numPr>
          <w:ilvl w:val="0"/>
          <w:numId w:val="1"/>
        </w:numPr>
        <w:spacing w:before="120" w:after="120" w:line="390" w:lineRule="atLeast"/>
        <w:ind w:left="456"/>
        <w:rPr>
          <w:rFonts w:asciiTheme="majorHAnsi" w:eastAsia="Times New Roman" w:hAnsiTheme="majorHAnsi" w:cs="Times New Roman"/>
          <w:b/>
          <w:color w:val="000000" w:themeColor="text1"/>
          <w:sz w:val="40"/>
          <w:szCs w:val="40"/>
        </w:rPr>
      </w:pPr>
      <w:r>
        <w:rPr>
          <w:rFonts w:asciiTheme="majorHAnsi" w:eastAsia="Times New Roman" w:hAnsiTheme="majorHAnsi" w:cs="Times New Roman"/>
          <w:b/>
          <w:color w:val="000000" w:themeColor="text1"/>
          <w:sz w:val="40"/>
          <w:szCs w:val="40"/>
        </w:rPr>
        <w:t>Не торопите его.</w:t>
      </w:r>
    </w:p>
    <w:p w:rsidR="0011058A" w:rsidRDefault="0011058A" w:rsidP="0011058A">
      <w:pPr>
        <w:numPr>
          <w:ilvl w:val="0"/>
          <w:numId w:val="1"/>
        </w:numPr>
        <w:spacing w:before="120" w:after="120" w:line="390" w:lineRule="atLeast"/>
        <w:ind w:left="456"/>
        <w:rPr>
          <w:rFonts w:asciiTheme="majorHAnsi" w:eastAsia="Times New Roman" w:hAnsiTheme="majorHAnsi" w:cs="Times New Roman"/>
          <w:b/>
          <w:color w:val="000000" w:themeColor="text1"/>
          <w:sz w:val="40"/>
          <w:szCs w:val="40"/>
        </w:rPr>
      </w:pPr>
      <w:r>
        <w:rPr>
          <w:rFonts w:asciiTheme="majorHAnsi" w:eastAsia="Times New Roman" w:hAnsiTheme="majorHAnsi" w:cs="Times New Roman"/>
          <w:b/>
          <w:color w:val="000000" w:themeColor="text1"/>
          <w:sz w:val="40"/>
          <w:szCs w:val="40"/>
        </w:rPr>
        <w:t>Не акцентируйте внимание на неудачах.</w:t>
      </w:r>
    </w:p>
    <w:p w:rsidR="0011058A" w:rsidRDefault="0011058A" w:rsidP="0011058A">
      <w:pPr>
        <w:numPr>
          <w:ilvl w:val="0"/>
          <w:numId w:val="1"/>
        </w:numPr>
        <w:spacing w:before="120" w:after="120" w:line="390" w:lineRule="atLeast"/>
        <w:ind w:left="456"/>
        <w:rPr>
          <w:rFonts w:asciiTheme="majorHAnsi" w:eastAsia="Times New Roman" w:hAnsiTheme="majorHAnsi" w:cs="Times New Roman"/>
          <w:b/>
          <w:color w:val="000000" w:themeColor="text1"/>
          <w:sz w:val="40"/>
          <w:szCs w:val="40"/>
        </w:rPr>
      </w:pPr>
      <w:r>
        <w:rPr>
          <w:rFonts w:asciiTheme="majorHAnsi" w:eastAsia="Times New Roman" w:hAnsiTheme="majorHAnsi" w:cs="Times New Roman"/>
          <w:b/>
          <w:color w:val="000000" w:themeColor="text1"/>
          <w:sz w:val="40"/>
          <w:szCs w:val="40"/>
        </w:rPr>
        <w:t>Чаще хвалите (даже если его поступок кажется вам незначительным).</w:t>
      </w:r>
    </w:p>
    <w:p w:rsidR="0011058A" w:rsidRDefault="0011058A" w:rsidP="0011058A">
      <w:pPr>
        <w:numPr>
          <w:ilvl w:val="0"/>
          <w:numId w:val="1"/>
        </w:numPr>
        <w:spacing w:before="120" w:line="390" w:lineRule="atLeast"/>
        <w:ind w:left="456"/>
        <w:rPr>
          <w:rFonts w:asciiTheme="majorHAnsi" w:eastAsia="Times New Roman" w:hAnsiTheme="majorHAnsi" w:cs="Times New Roman"/>
          <w:b/>
          <w:color w:val="000000" w:themeColor="text1"/>
          <w:sz w:val="40"/>
          <w:szCs w:val="40"/>
        </w:rPr>
      </w:pPr>
      <w:r>
        <w:rPr>
          <w:rFonts w:asciiTheme="majorHAnsi" w:eastAsia="Times New Roman" w:hAnsiTheme="majorHAnsi" w:cs="Times New Roman"/>
          <w:b/>
          <w:color w:val="000000" w:themeColor="text1"/>
          <w:sz w:val="40"/>
          <w:szCs w:val="40"/>
        </w:rPr>
        <w:t>Помогайте ему.</w:t>
      </w:r>
    </w:p>
    <w:p w:rsidR="0011058A" w:rsidRDefault="0011058A" w:rsidP="0011058A">
      <w:pPr>
        <w:jc w:val="both"/>
        <w:rPr>
          <w:sz w:val="28"/>
          <w:szCs w:val="28"/>
        </w:rPr>
      </w:pPr>
    </w:p>
    <w:p w:rsidR="0020604A" w:rsidRDefault="0020604A">
      <w:bookmarkStart w:id="0" w:name="_GoBack"/>
      <w:bookmarkEnd w:id="0"/>
    </w:p>
    <w:sectPr w:rsidR="00206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32108"/>
    <w:multiLevelType w:val="multilevel"/>
    <w:tmpl w:val="CFF2F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00"/>
    <w:rsid w:val="0011058A"/>
    <w:rsid w:val="0020604A"/>
    <w:rsid w:val="0089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1CB2A-83BB-4359-B9AD-9BDCBB82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58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2017-02-12T08:24:00Z</dcterms:created>
  <dcterms:modified xsi:type="dcterms:W3CDTF">2017-02-12T08:24:00Z</dcterms:modified>
</cp:coreProperties>
</file>